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DD20C">
      <w:pPr>
        <w:spacing w:line="618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534E3FB2">
      <w:pPr>
        <w:spacing w:line="618" w:lineRule="exact"/>
        <w:jc w:val="center"/>
        <w:rPr>
          <w:rFonts w:hint="eastAsia" w:ascii="宋体" w:hAnsi="宋体"/>
          <w:b/>
          <w:sz w:val="32"/>
          <w:szCs w:val="32"/>
        </w:rPr>
      </w:pPr>
    </w:p>
    <w:p w14:paraId="30A1D094">
      <w:pPr>
        <w:spacing w:line="618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软件使用说明</w:t>
      </w:r>
    </w:p>
    <w:p w14:paraId="7660CC61">
      <w:pPr>
        <w:spacing w:line="618" w:lineRule="exact"/>
        <w:jc w:val="center"/>
        <w:rPr>
          <w:rFonts w:hint="eastAsia" w:ascii="宋体" w:hAnsi="宋体"/>
          <w:b/>
          <w:sz w:val="32"/>
          <w:szCs w:val="32"/>
        </w:rPr>
      </w:pPr>
    </w:p>
    <w:p w14:paraId="1DA01DB5">
      <w:pPr>
        <w:spacing w:line="618" w:lineRule="exact"/>
        <w:ind w:firstLine="640" w:firstLineChars="200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一、APP下载和网站登录</w:t>
      </w:r>
    </w:p>
    <w:p w14:paraId="5F07D0DF">
      <w:pPr>
        <w:spacing w:line="618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通过下载链接</w:t>
      </w:r>
    </w:p>
    <w:p w14:paraId="1A0BFC16">
      <w:pPr>
        <w:spacing w:line="618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https://smarg-quanjia.oss-cn-shenzhen.aliyuncs.com/app/__UNI__EF26DAA_0918112427.apk</w:t>
      </w:r>
    </w:p>
    <w:p w14:paraId="14B2F000">
      <w:pPr>
        <w:spacing w:line="618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扫二维码下载（浏览器中的扫码工具）</w:t>
      </w:r>
    </w:p>
    <w:p w14:paraId="1F8407D5">
      <w:pPr>
        <w:jc w:val="center"/>
        <w:rPr>
          <w:rFonts w:ascii="等线" w:hAnsi="等线" w:eastAsia="等线"/>
          <w:szCs w:val="22"/>
        </w:rPr>
      </w:pPr>
      <w:r>
        <w:drawing>
          <wp:inline distT="0" distB="0" distL="0" distR="0">
            <wp:extent cx="1767840" cy="1767840"/>
            <wp:effectExtent l="19050" t="0" r="3810" b="0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76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EC368D">
      <w:pPr>
        <w:spacing w:line="618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</w:rPr>
        <w:t xml:space="preserve"> 网站直接登录</w:t>
      </w:r>
      <w:r>
        <w:rPr>
          <w:rFonts w:eastAsia="仿宋_GB2312"/>
          <w:sz w:val="32"/>
          <w:szCs w:val="32"/>
        </w:rPr>
        <w:t>http://gzsoil.yunshenglink.com/</w:t>
      </w:r>
    </w:p>
    <w:p w14:paraId="2F672BD9">
      <w:pPr>
        <w:spacing w:line="618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注：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目前只支持安卓版本；</w:t>
      </w:r>
      <w:r>
        <w:rPr>
          <w:rFonts w:eastAsia="仿宋_GB2312"/>
          <w:sz w:val="32"/>
          <w:szCs w:val="32"/>
        </w:rPr>
        <w:t>APP</w:t>
      </w:r>
      <w:r>
        <w:rPr>
          <w:rFonts w:hint="eastAsia" w:eastAsia="仿宋_GB2312"/>
          <w:sz w:val="32"/>
          <w:szCs w:val="32"/>
        </w:rPr>
        <w:t>注册账号后，才能在网站上登录</w:t>
      </w:r>
      <w:r>
        <w:rPr>
          <w:rFonts w:eastAsia="仿宋_GB2312"/>
          <w:sz w:val="32"/>
          <w:szCs w:val="32"/>
        </w:rPr>
        <w:t>)</w:t>
      </w:r>
    </w:p>
    <w:p w14:paraId="11A3ECFC">
      <w:pPr>
        <w:spacing w:line="618" w:lineRule="exact"/>
        <w:ind w:firstLine="640" w:firstLineChars="200"/>
        <w:rPr>
          <w:rFonts w:hint="eastAsia" w:ascii="黑体" w:hAnsi="仿宋" w:eastAsia="黑体"/>
          <w:sz w:val="32"/>
          <w:szCs w:val="32"/>
        </w:rPr>
      </w:pPr>
      <w:bookmarkStart w:id="0" w:name="_Toc51836318"/>
      <w:r>
        <w:rPr>
          <w:rFonts w:hint="eastAsia" w:ascii="黑体" w:hAnsi="仿宋" w:eastAsia="黑体"/>
          <w:sz w:val="32"/>
          <w:szCs w:val="32"/>
        </w:rPr>
        <w:t>二、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账号</w:t>
      </w:r>
      <w:r>
        <w:rPr>
          <w:rFonts w:hint="eastAsia" w:ascii="黑体" w:hAnsi="仿宋" w:eastAsia="黑体"/>
          <w:sz w:val="32"/>
          <w:szCs w:val="32"/>
        </w:rPr>
        <w:t>注册</w:t>
      </w:r>
      <w:bookmarkEnd w:id="0"/>
    </w:p>
    <w:p w14:paraId="108FF11D">
      <w:pPr>
        <w:spacing w:line="618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1. </w:t>
      </w:r>
      <w:r>
        <w:rPr>
          <w:rFonts w:hint="eastAsia" w:eastAsia="仿宋_GB2312"/>
          <w:sz w:val="32"/>
          <w:szCs w:val="32"/>
        </w:rPr>
        <w:t>打开</w:t>
      </w:r>
      <w:r>
        <w:rPr>
          <w:rFonts w:eastAsia="仿宋_GB2312"/>
          <w:sz w:val="32"/>
          <w:szCs w:val="32"/>
        </w:rPr>
        <w:t>APP</w:t>
      </w:r>
      <w:r>
        <w:rPr>
          <w:rFonts w:hint="eastAsia" w:eastAsia="仿宋_GB2312"/>
          <w:sz w:val="32"/>
          <w:szCs w:val="32"/>
        </w:rPr>
        <w:t>，点击立即注册</w:t>
      </w:r>
    </w:p>
    <w:p w14:paraId="770F27BA">
      <w:pPr>
        <w:spacing w:line="564" w:lineRule="exact"/>
        <w:rPr>
          <w:rFonts w:eastAsia="仿宋_GB2312"/>
          <w:sz w:val="32"/>
          <w:szCs w:val="32"/>
        </w:rPr>
      </w:pPr>
    </w:p>
    <w:p w14:paraId="15075FE0">
      <w:pPr>
        <w:spacing w:line="564" w:lineRule="exact"/>
        <w:rPr>
          <w:rFonts w:eastAsia="仿宋_GB2312"/>
          <w:sz w:val="32"/>
          <w:szCs w:val="32"/>
        </w:rPr>
      </w:pPr>
    </w:p>
    <w:p w14:paraId="375B66EA">
      <w:pPr>
        <w:spacing w:line="564" w:lineRule="exact"/>
        <w:ind w:firstLine="420" w:firstLineChars="200"/>
        <w:rPr>
          <w:rFonts w:eastAsia="仿宋_GB2312"/>
          <w:sz w:val="32"/>
          <w:szCs w:val="32"/>
        </w:rPr>
      </w:pPr>
      <w:r>
        <w:rPr>
          <w:rFonts w:ascii="等线" w:hAnsi="等线" w:eastAsia="等线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1600200</wp:posOffset>
            </wp:positionH>
            <wp:positionV relativeFrom="margin">
              <wp:posOffset>-198120</wp:posOffset>
            </wp:positionV>
            <wp:extent cx="2184400" cy="2476500"/>
            <wp:effectExtent l="19050" t="0" r="635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60" b="3868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47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6CE2B53">
      <w:pPr>
        <w:spacing w:line="590" w:lineRule="exact"/>
        <w:rPr>
          <w:rFonts w:eastAsia="仿宋_GB2312"/>
          <w:sz w:val="32"/>
          <w:szCs w:val="32"/>
        </w:rPr>
      </w:pPr>
    </w:p>
    <w:p w14:paraId="11E136F7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6B86809A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5D6C4D12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6DB9FBF0">
      <w:pPr>
        <w:spacing w:line="590" w:lineRule="exact"/>
        <w:ind w:firstLine="420" w:firstLineChars="200"/>
        <w:rPr>
          <w:rFonts w:eastAsia="仿宋_GB2312"/>
          <w:sz w:val="32"/>
          <w:szCs w:val="32"/>
        </w:rPr>
      </w:pPr>
      <w:r>
        <w:rPr>
          <w:rFonts w:ascii="等线" w:hAnsi="等线" w:eastAsia="等线"/>
          <w:szCs w:val="22"/>
        </w:rPr>
        <w:pict>
          <v:rect id="矩形 1" o:spid="_x0000_s1027" o:spt="1" style="position:absolute;left:0pt;margin-left:266.25pt;margin-top:14.85pt;height:11.5pt;width:33.95pt;z-index:251660288;v-text-anchor:middle;mso-width-relative:page;mso-height-relative:page;" filled="f" stroked="t" coordsize="21600,21600">
            <v:path/>
            <v:fill on="f" focussize="0,0"/>
            <v:stroke weight="1pt" color="#FF0000"/>
            <v:imagedata o:title=""/>
            <o:lock v:ext="edit"/>
          </v:rect>
        </w:pict>
      </w:r>
    </w:p>
    <w:p w14:paraId="67E6A91E">
      <w:pPr>
        <w:spacing w:line="590" w:lineRule="exact"/>
        <w:rPr>
          <w:rFonts w:eastAsia="仿宋_GB2312"/>
          <w:sz w:val="32"/>
          <w:szCs w:val="32"/>
        </w:rPr>
      </w:pPr>
    </w:p>
    <w:p w14:paraId="58EC5AF6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hint="eastAsia" w:eastAsia="仿宋_GB2312"/>
          <w:sz w:val="32"/>
          <w:szCs w:val="32"/>
        </w:rPr>
        <w:t>填入个人信息</w:t>
      </w:r>
    </w:p>
    <w:p w14:paraId="5AA29766">
      <w:pPr>
        <w:spacing w:line="590" w:lineRule="exact"/>
        <w:ind w:firstLine="1280" w:firstLineChars="4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使用手机号申请，填入个人信息。</w:t>
      </w:r>
    </w:p>
    <w:p w14:paraId="6A42690E">
      <w:pPr>
        <w:spacing w:line="590" w:lineRule="exact"/>
        <w:ind w:firstLine="420" w:firstLineChars="200"/>
        <w:rPr>
          <w:rFonts w:eastAsia="仿宋_GB2312"/>
          <w:sz w:val="32"/>
          <w:szCs w:val="32"/>
        </w:rPr>
      </w:pPr>
      <w:r>
        <w:rPr>
          <w:rFonts w:ascii="等线" w:hAnsi="等线" w:eastAsia="等线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1674495</wp:posOffset>
            </wp:positionH>
            <wp:positionV relativeFrom="paragraph">
              <wp:posOffset>49530</wp:posOffset>
            </wp:positionV>
            <wp:extent cx="2216785" cy="3002915"/>
            <wp:effectExtent l="1905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4506" b="20601"/>
                    <a:stretch>
                      <a:fillRect/>
                    </a:stretch>
                  </pic:blipFill>
                  <pic:spPr>
                    <a:xfrm>
                      <a:off x="0" y="0"/>
                      <a:ext cx="2216785" cy="3002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等线" w:hAnsi="等线" w:eastAsia="等线"/>
          <w:szCs w:val="22"/>
        </w:rPr>
        <w:pict>
          <v:shape id="椭圆 15" o:spid="_x0000_s1029" o:spt="3" type="#_x0000_t3" style="position:absolute;left:0pt;margin-left:231.75pt;margin-top:70.7pt;height:23.5pt;width:56.45pt;z-index:251662336;v-text-anchor:middle;mso-width-relative:page;mso-height-relative:page;" filled="f" stroked="t" coordsize="21600,21600">
            <v:path/>
            <v:fill on="f" focussize="0,0"/>
            <v:stroke weight="1pt" color="#FF0000" joinstyle="miter"/>
            <v:imagedata o:title=""/>
            <o:lock v:ext="edit"/>
            <v:textbox>
              <w:txbxContent>
                <w:p w14:paraId="461DA241">
                  <w:pPr>
                    <w:jc w:val="center"/>
                  </w:pPr>
                </w:p>
              </w:txbxContent>
            </v:textbox>
          </v:shape>
        </w:pict>
      </w:r>
    </w:p>
    <w:p w14:paraId="6693774C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6C104DC3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5A03A5A3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7A8E6704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0335EE5B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24A359C2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0F8C29A0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33EE614F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3. </w:t>
      </w:r>
      <w:r>
        <w:rPr>
          <w:rFonts w:hint="eastAsia" w:eastAsia="仿宋_GB2312"/>
          <w:sz w:val="32"/>
          <w:szCs w:val="32"/>
        </w:rPr>
        <w:t>登录</w:t>
      </w:r>
    </w:p>
    <w:p w14:paraId="3D1478CA">
      <w:pPr>
        <w:spacing w:line="590" w:lineRule="exact"/>
        <w:ind w:firstLine="640" w:firstLineChars="200"/>
        <w:rPr>
          <w:rFonts w:hint="eastAsia" w:ascii="黑体" w:hAnsi="仿宋" w:eastAsia="黑体"/>
          <w:sz w:val="32"/>
          <w:szCs w:val="32"/>
        </w:rPr>
      </w:pPr>
      <w:bookmarkStart w:id="1" w:name="_Toc51836319"/>
      <w:r>
        <w:rPr>
          <w:rFonts w:hint="eastAsia" w:ascii="黑体" w:hAnsi="仿宋" w:eastAsia="黑体"/>
          <w:sz w:val="32"/>
          <w:szCs w:val="32"/>
        </w:rPr>
        <w:t>三、项目申请</w:t>
      </w:r>
      <w:bookmarkEnd w:id="1"/>
    </w:p>
    <w:p w14:paraId="05556397"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1. </w:t>
      </w:r>
      <w:r>
        <w:rPr>
          <w:rFonts w:hint="eastAsia" w:eastAsia="仿宋_GB2312"/>
          <w:sz w:val="32"/>
          <w:szCs w:val="32"/>
        </w:rPr>
        <w:t>项目命名规则</w:t>
      </w:r>
    </w:p>
    <w:p w14:paraId="4E97C512">
      <w:pPr>
        <w:spacing w:line="590" w:lineRule="exact"/>
        <w:ind w:firstLine="1280" w:firstLineChars="4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使用地块名称命名，每个项目仅由一个</w:t>
      </w:r>
      <w:r>
        <w:rPr>
          <w:rFonts w:hint="eastAsia" w:eastAsia="仿宋_GB2312"/>
          <w:sz w:val="32"/>
          <w:szCs w:val="32"/>
          <w:lang w:val="en-US" w:eastAsia="zh-CN"/>
        </w:rPr>
        <w:t>账号</w:t>
      </w:r>
      <w:bookmarkStart w:id="2" w:name="_GoBack"/>
      <w:bookmarkEnd w:id="2"/>
      <w:r>
        <w:rPr>
          <w:rFonts w:hint="eastAsia" w:eastAsia="仿宋_GB2312"/>
          <w:sz w:val="32"/>
          <w:szCs w:val="32"/>
        </w:rPr>
        <w:t>填写。</w:t>
      </w:r>
    </w:p>
    <w:p w14:paraId="05D4B683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hint="eastAsia" w:eastAsia="仿宋_GB2312"/>
          <w:sz w:val="32"/>
          <w:szCs w:val="32"/>
        </w:rPr>
        <w:t>申请内容</w:t>
      </w:r>
    </w:p>
    <w:p w14:paraId="2B14D8B3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）项目基本信息</w:t>
      </w:r>
    </w:p>
    <w:p w14:paraId="7601ECD4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）项目进度</w:t>
      </w:r>
    </w:p>
    <w:p w14:paraId="5F2835A3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ab/>
      </w:r>
      <w:r>
        <w:rPr>
          <w:rFonts w:hint="eastAsia" w:eastAsia="仿宋_GB2312"/>
          <w:sz w:val="32"/>
          <w:szCs w:val="32"/>
        </w:rPr>
        <w:t>项目实际有</w:t>
      </w: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个环节，根据项目实际情况填写。</w:t>
      </w:r>
    </w:p>
    <w:p w14:paraId="71B3831B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14:paraId="34B2AA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hNDVhNDNlOTcyMTZlNmY2ODc5YjM0NjExNDliNTYifQ=="/>
  </w:docVars>
  <w:rsids>
    <w:rsidRoot w:val="007A1029"/>
    <w:rsid w:val="007A1029"/>
    <w:rsid w:val="009D6B87"/>
    <w:rsid w:val="00F84813"/>
    <w:rsid w:val="55B8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201</Words>
  <Characters>328</Characters>
  <Lines>2</Lines>
  <Paragraphs>1</Paragraphs>
  <TotalTime>1</TotalTime>
  <ScaleCrop>false</ScaleCrop>
  <LinksUpToDate>false</LinksUpToDate>
  <CharactersWithSpaces>338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2020-10-20T07:28:00Z</dcterms:created>
  <dc:creator>陈璐</dc:creator>
  <cp:lastModifiedBy>Administrator</cp:lastModifiedBy>
  <dcterms:modified xsi:type="dcterms:W3CDTF">2024-10-24T02:15:36Z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54076107D9584F39B5D542510BEFBAD9_12</vt:lpwstr>
  </property>
</Properties>
</file>